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377413" w:rsidP="00CB5BB9">
      <w:pPr>
        <w:jc w:val="both"/>
      </w:pPr>
      <w:r w:rsidRPr="00377413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F11C6F" w:rsidRPr="0054083D" w:rsidRDefault="00F11C6F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F11C6F" w:rsidRPr="001C36B9" w:rsidRDefault="00F11C6F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4B3C8C">
                    <w:rPr>
                      <w:sz w:val="32"/>
                      <w:szCs w:val="32"/>
                    </w:rPr>
                    <w:t>5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F11C6F" w:rsidRPr="00D813D7" w:rsidRDefault="004B3C8C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26</w:t>
                  </w:r>
                  <w:r w:rsidR="00FA1F34">
                    <w:rPr>
                      <w:rFonts w:cs="Arial"/>
                      <w:i/>
                      <w:sz w:val="30"/>
                      <w:szCs w:val="30"/>
                    </w:rPr>
                    <w:t>.12</w:t>
                  </w:r>
                  <w:r w:rsidR="001C36B9" w:rsidRPr="00D813D7">
                    <w:rPr>
                      <w:rFonts w:cs="Arial"/>
                      <w:i/>
                      <w:sz w:val="30"/>
                      <w:szCs w:val="30"/>
                    </w:rPr>
                    <w:t>.</w:t>
                  </w:r>
                  <w:r w:rsidR="00F11C6F" w:rsidRPr="00D813D7">
                    <w:rPr>
                      <w:rFonts w:cs="Arial"/>
                      <w:i/>
                      <w:sz w:val="30"/>
                      <w:szCs w:val="30"/>
                    </w:rPr>
                    <w:t>202</w:t>
                  </w:r>
                  <w:r w:rsidR="00D813D7" w:rsidRPr="00D813D7">
                    <w:rPr>
                      <w:rFonts w:cs="Arial"/>
                      <w:i/>
                      <w:sz w:val="30"/>
                      <w:szCs w:val="30"/>
                    </w:rPr>
                    <w:t>1</w:t>
                  </w:r>
                </w:p>
              </w:txbxContent>
            </v:textbox>
          </v:oval>
        </w:pict>
      </w:r>
      <w:r w:rsidRPr="00377413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377413" w:rsidP="00EB3FD4">
      <w:r w:rsidRPr="00377413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5pt;width:549pt;height:648.2pt;z-index:251661312">
            <v:textbox style="mso-next-textbox:#_x0000_s1047">
              <w:txbxContent>
                <w:p w:rsidR="004B3C8C" w:rsidRPr="00E42657" w:rsidRDefault="004B3C8C" w:rsidP="004B3C8C">
                  <w:pPr>
                    <w:pStyle w:val="Bezriadkovania"/>
                    <w:jc w:val="center"/>
                    <w:rPr>
                      <w:rFonts w:ascii="Monotype Corsiva" w:hAnsi="Monotype Corsiva"/>
                      <w:i/>
                      <w:sz w:val="72"/>
                      <w:szCs w:val="72"/>
                    </w:rPr>
                  </w:pPr>
                  <w:r w:rsidRPr="00E42657">
                    <w:rPr>
                      <w:rFonts w:ascii="Monotype Corsiva" w:hAnsi="Monotype Corsiva"/>
                      <w:i/>
                      <w:sz w:val="72"/>
                      <w:szCs w:val="72"/>
                    </w:rPr>
                    <w:t>Pozvaní do hĺbok</w:t>
                  </w:r>
                </w:p>
                <w:p w:rsidR="004B3C8C" w:rsidRPr="004326ED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</w:pP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 xml:space="preserve">Čo všetko máme v osude, 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čo nás to čaká dobrý Bože?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Milovať budeš, zle bude</w:t>
                  </w:r>
                </w:p>
                <w:p w:rsidR="004B3C8C" w:rsidRPr="004B3C8C" w:rsidRDefault="00EA6E41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a</w:t>
                  </w:r>
                  <w:r w:rsidR="004B3C8C"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 nemilovať ešte horšie?</w:t>
                  </w:r>
                </w:p>
                <w:p w:rsidR="004B3C8C" w:rsidRPr="004326ED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</w:pP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 xml:space="preserve">Naozaj je to otázka: 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milovať a či nemilovať?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Občas sám seba poláskať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no a keď skončíš začať znova?</w:t>
                  </w:r>
                </w:p>
                <w:p w:rsidR="004B3C8C" w:rsidRPr="004326ED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</w:pP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 xml:space="preserve">Zostať sám sebou, iba tak, 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odhodiť pancier, byť len v koži.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Len taký nahý neborák,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šťastný, že si sa toho dožil.</w:t>
                  </w:r>
                </w:p>
                <w:p w:rsidR="004B3C8C" w:rsidRPr="004326ED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</w:pP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 xml:space="preserve">V husej koži, či s pancierom, 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ísť týmto svetom hore dole.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Lepšie v nej a či lepšie v ňom,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na to vám nikdy neodpoviem.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</w:pP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To musí skúsiť každý sám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najlepšie v hĺbkach svojho bytia.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 xml:space="preserve">Občas už z toho závrat mám, </w:t>
                  </w:r>
                </w:p>
                <w:p w:rsidR="004B3C8C" w:rsidRPr="004B3C8C" w:rsidRDefault="004B3C8C" w:rsidP="004B3C8C">
                  <w:pPr>
                    <w:pStyle w:val="Bezriadkovania"/>
                    <w:jc w:val="center"/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</w:pPr>
                  <w:r w:rsidRPr="004B3C8C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no iba hĺbky dušu sýtia.</w:t>
                  </w:r>
                </w:p>
                <w:p w:rsidR="00E42657" w:rsidRPr="00E42657" w:rsidRDefault="00E42657" w:rsidP="004B3C8C">
                  <w:pPr>
                    <w:pStyle w:val="Bezriadkovania"/>
                    <w:jc w:val="right"/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</w:pPr>
                </w:p>
                <w:p w:rsidR="004B3C8C" w:rsidRPr="00F27128" w:rsidRDefault="004B3C8C" w:rsidP="004B3C8C">
                  <w:pPr>
                    <w:pStyle w:val="Bezriadkovania"/>
                    <w:jc w:val="right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 w:rsidRPr="00F27128"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  <w:t xml:space="preserve">o. Marián </w:t>
                  </w:r>
                  <w:proofErr w:type="spellStart"/>
                  <w:r w:rsidRPr="00F27128"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  <w:t>Bublinec</w:t>
                  </w:r>
                  <w:proofErr w:type="spellEnd"/>
                </w:p>
                <w:p w:rsidR="001D0D3F" w:rsidRPr="004B3C8C" w:rsidRDefault="001D0D3F" w:rsidP="004B3C8C">
                  <w:pPr>
                    <w:rPr>
                      <w:rStyle w:val="clatext"/>
                      <w:szCs w:val="3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FD1C93">
        <w:trPr>
          <w:trHeight w:val="15867"/>
        </w:trPr>
        <w:tc>
          <w:tcPr>
            <w:tcW w:w="11210" w:type="dxa"/>
          </w:tcPr>
          <w:p w:rsidR="00EE7FC2" w:rsidRPr="005E5680" w:rsidRDefault="00627544" w:rsidP="005E5680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</w:p>
          <w:p w:rsidR="00C91A9B" w:rsidRPr="007C090A" w:rsidRDefault="00204A83" w:rsidP="007C090A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Rozhodnutie kompetentných </w:t>
            </w:r>
            <w:r w:rsidR="00C44DEC"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Od piatka 10.12</w:t>
            </w:r>
            <w:r w:rsidR="00E42A36">
              <w:rPr>
                <w:rFonts w:ascii="Garamond" w:hAnsi="Garamond"/>
                <w:sz w:val="32"/>
                <w:szCs w:val="32"/>
              </w:rPr>
              <w:t>. dochádza k zásadnej zmene v </w:t>
            </w:r>
            <w:proofErr w:type="spellStart"/>
            <w:r w:rsidR="00E42A36">
              <w:rPr>
                <w:rFonts w:ascii="Garamond" w:hAnsi="Garamond"/>
                <w:sz w:val="32"/>
                <w:szCs w:val="32"/>
              </w:rPr>
              <w:t>protipandemických</w:t>
            </w:r>
            <w:proofErr w:type="spellEnd"/>
            <w:r w:rsidR="00E42A36">
              <w:rPr>
                <w:rFonts w:ascii="Garamond" w:hAnsi="Garamond"/>
                <w:sz w:val="32"/>
                <w:szCs w:val="32"/>
              </w:rPr>
              <w:t xml:space="preserve"> pravidlách. </w:t>
            </w:r>
            <w:r w:rsidR="000E186F">
              <w:rPr>
                <w:rFonts w:ascii="Garamond" w:hAnsi="Garamond"/>
                <w:sz w:val="32"/>
                <w:szCs w:val="32"/>
              </w:rPr>
              <w:t xml:space="preserve">Všetky sv. omše až do odvolania </w:t>
            </w:r>
            <w:r>
              <w:rPr>
                <w:rFonts w:ascii="Garamond" w:hAnsi="Garamond"/>
                <w:sz w:val="32"/>
                <w:szCs w:val="32"/>
              </w:rPr>
              <w:t>budú v režime OP s maximálne 30</w:t>
            </w:r>
            <w:r w:rsidR="000E186F">
              <w:rPr>
                <w:rFonts w:ascii="Garamond" w:hAnsi="Garamond"/>
                <w:sz w:val="32"/>
                <w:szCs w:val="32"/>
              </w:rPr>
              <w:t xml:space="preserve"> ľuďmi ! ! ! </w:t>
            </w:r>
            <w:r w:rsidR="00922FD3" w:rsidRPr="00922FD3">
              <w:rPr>
                <w:rFonts w:ascii="Garamond" w:hAnsi="Garamond"/>
                <w:b/>
                <w:sz w:val="32"/>
                <w:szCs w:val="32"/>
                <w:u w:val="single"/>
              </w:rPr>
              <w:t>OP</w:t>
            </w:r>
            <w:r w:rsidR="00922FD3" w:rsidRPr="00922FD3">
              <w:rPr>
                <w:rFonts w:ascii="Garamond" w:hAnsi="Garamond"/>
                <w:sz w:val="32"/>
                <w:szCs w:val="32"/>
                <w:u w:val="single"/>
              </w:rPr>
              <w:t xml:space="preserve"> znamená</w:t>
            </w:r>
            <w:r w:rsidR="00922FD3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1. Osoby kompletne zaočkované najviac 1 rok po 2. dávke, 2. Osoby po prekonaní </w:t>
            </w:r>
            <w:proofErr w:type="spellStart"/>
            <w:r w:rsidR="00EF231D">
              <w:rPr>
                <w:rFonts w:ascii="Garamond" w:hAnsi="Garamond"/>
                <w:sz w:val="32"/>
                <w:szCs w:val="32"/>
              </w:rPr>
              <w:t>covidu</w:t>
            </w:r>
            <w:proofErr w:type="spellEnd"/>
            <w:r w:rsidR="00EF231D">
              <w:rPr>
                <w:rFonts w:ascii="Garamond" w:hAnsi="Garamond"/>
                <w:sz w:val="32"/>
                <w:szCs w:val="32"/>
              </w:rPr>
              <w:t xml:space="preserve"> viac ako 180 dní             + 1.dávka, ak bola podaná do 180 dní od prekonania choroby do jedného roka,      3. Osoby po prekonaní </w:t>
            </w:r>
            <w:proofErr w:type="spellStart"/>
            <w:r w:rsidR="00EF231D">
              <w:rPr>
                <w:rFonts w:ascii="Garamond" w:hAnsi="Garamond"/>
                <w:sz w:val="32"/>
                <w:szCs w:val="32"/>
              </w:rPr>
              <w:t>covidu</w:t>
            </w:r>
            <w:proofErr w:type="spellEnd"/>
            <w:r w:rsidR="00EF231D">
              <w:rPr>
                <w:rFonts w:ascii="Garamond" w:hAnsi="Garamond"/>
                <w:sz w:val="32"/>
                <w:szCs w:val="32"/>
              </w:rPr>
              <w:t xml:space="preserve"> potvrdeného PCR testom nie staršieho ak</w:t>
            </w:r>
            <w:r>
              <w:rPr>
                <w:rFonts w:ascii="Garamond" w:hAnsi="Garamond"/>
                <w:sz w:val="32"/>
                <w:szCs w:val="32"/>
              </w:rPr>
              <w:t xml:space="preserve">o 180 dní. Prosíme ctených veriacich, aby mali pri sebe doklad o prekonaní, resp. očkovaní aby ho mohli predložiť v prípade verejnej očakávanej kontroly. </w:t>
            </w:r>
            <w:r w:rsidR="00EF231D">
              <w:rPr>
                <w:rFonts w:ascii="Garamond" w:hAnsi="Garamond"/>
                <w:sz w:val="32"/>
                <w:szCs w:val="32"/>
              </w:rPr>
              <w:t>Pre ostatných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platí dišpenz od účasti a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 v prípade záujmu je možná iba individuálna pastorácia podľa záujmu a ohlásenia sa </w:t>
            </w:r>
            <w:r w:rsidR="00EF231D" w:rsidRPr="00EF231D">
              <w:rPr>
                <w:rFonts w:ascii="Garamond" w:hAnsi="Garamond"/>
                <w:i/>
                <w:sz w:val="32"/>
                <w:szCs w:val="32"/>
              </w:rPr>
              <w:t>(sv. spoveď, sv. prijímanie, rozhovor)</w:t>
            </w:r>
            <w:r w:rsidR="00EF231D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! </w:t>
            </w:r>
            <w:r w:rsidR="00CF0723">
              <w:rPr>
                <w:rFonts w:ascii="Garamond" w:hAnsi="Garamond"/>
                <w:sz w:val="32"/>
                <w:szCs w:val="32"/>
              </w:rPr>
              <w:t>Prosíme kurátorov o zabezpečenie zo</w:t>
            </w:r>
            <w:r w:rsidR="00EF231D">
              <w:rPr>
                <w:rFonts w:ascii="Garamond" w:hAnsi="Garamond"/>
                <w:sz w:val="32"/>
                <w:szCs w:val="32"/>
              </w:rPr>
              <w:t>znamov a ich archivovanie. Vďaka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za zodpovednosť ! ! !</w:t>
            </w:r>
            <w:r w:rsidR="000B797E" w:rsidRPr="007C090A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7C090A" w:rsidRPr="00E63340" w:rsidRDefault="007C090A" w:rsidP="007C09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Silvester</w:t>
            </w:r>
            <w:r w:rsidRPr="00C52EC1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Vo piatok v noci 31. 12. bude otvorený kostol v Kokošovciach                a v Dulovej Vsi na adoráciu </w:t>
            </w:r>
            <w:r w:rsidRPr="00C52EC1">
              <w:rPr>
                <w:rFonts w:ascii="Garamond" w:hAnsi="Garamond"/>
                <w:i/>
                <w:sz w:val="32"/>
                <w:szCs w:val="32"/>
              </w:rPr>
              <w:t>(D</w:t>
            </w:r>
            <w:r>
              <w:rPr>
                <w:rFonts w:ascii="Garamond" w:hAnsi="Garamond"/>
                <w:i/>
                <w:sz w:val="32"/>
                <w:szCs w:val="32"/>
              </w:rPr>
              <w:t xml:space="preserve">ulova Ves </w:t>
            </w:r>
            <w:r w:rsidRPr="00C52EC1">
              <w:rPr>
                <w:rFonts w:ascii="Garamond" w:hAnsi="Garamond"/>
                <w:i/>
                <w:sz w:val="32"/>
                <w:szCs w:val="32"/>
              </w:rPr>
              <w:t xml:space="preserve"> súkromne, K</w:t>
            </w:r>
            <w:r>
              <w:rPr>
                <w:rFonts w:ascii="Garamond" w:hAnsi="Garamond"/>
                <w:i/>
                <w:sz w:val="32"/>
                <w:szCs w:val="32"/>
              </w:rPr>
              <w:t>okošovce</w:t>
            </w:r>
            <w:r w:rsidRPr="00C52EC1">
              <w:rPr>
                <w:rFonts w:ascii="Garamond" w:hAnsi="Garamond"/>
                <w:i/>
                <w:sz w:val="32"/>
                <w:szCs w:val="32"/>
              </w:rPr>
              <w:t xml:space="preserve"> – vyložená Sviatosť Oltárna</w:t>
            </w:r>
            <w:r>
              <w:rPr>
                <w:rFonts w:ascii="Garamond" w:hAnsi="Garamond"/>
                <w:i/>
                <w:sz w:val="32"/>
                <w:szCs w:val="32"/>
              </w:rPr>
              <w:t xml:space="preserve"> s požehnaním</w:t>
            </w:r>
            <w:r w:rsidRPr="00C52EC1">
              <w:rPr>
                <w:rFonts w:ascii="Garamond" w:hAnsi="Garamond"/>
                <w:i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od 23. 00 hod. Príďte, ktorí môžete, odprosovať aj ďakovať...</w:t>
            </w:r>
          </w:p>
          <w:p w:rsidR="00E42657" w:rsidRPr="007C090A" w:rsidRDefault="007C090A" w:rsidP="007C090A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Nový rok</w:t>
            </w:r>
            <w:r w:rsidRPr="00E63340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V 1. deň nového kalendárneho roka 2022 oslávime cirkevne prikázaný sviatok Bohorodičky Panny Márie. Je to zároveň aj svetový deň pokoja. Kto sa v tento deň zúčastní na recitovaní alebo speve Hymnu </w:t>
            </w:r>
            <w:proofErr w:type="spellStart"/>
            <w:r w:rsidRPr="00E15084">
              <w:rPr>
                <w:rFonts w:ascii="Garamond" w:hAnsi="Garamond"/>
                <w:i/>
                <w:sz w:val="32"/>
                <w:szCs w:val="32"/>
              </w:rPr>
              <w:t>Veni</w:t>
            </w:r>
            <w:proofErr w:type="spellEnd"/>
            <w:r w:rsidRPr="00E15084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proofErr w:type="spellStart"/>
            <w:r w:rsidRPr="00E15084">
              <w:rPr>
                <w:rFonts w:ascii="Garamond" w:hAnsi="Garamond"/>
                <w:i/>
                <w:sz w:val="32"/>
                <w:szCs w:val="32"/>
              </w:rPr>
              <w:t>Creator</w:t>
            </w:r>
            <w:proofErr w:type="spellEnd"/>
            <w:r w:rsidRPr="00E15084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proofErr w:type="spellStart"/>
            <w:r w:rsidRPr="00E15084">
              <w:rPr>
                <w:rFonts w:ascii="Garamond" w:hAnsi="Garamond"/>
                <w:i/>
                <w:sz w:val="32"/>
                <w:szCs w:val="32"/>
              </w:rPr>
              <w:t>Spiritus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          </w:t>
            </w:r>
            <w:r w:rsidRPr="0011768B">
              <w:rPr>
                <w:rFonts w:ascii="Garamond" w:hAnsi="Garamond"/>
                <w:i/>
                <w:sz w:val="32"/>
                <w:szCs w:val="32"/>
              </w:rPr>
              <w:t>(Príď, Duchu Svätý, tvorivý)</w:t>
            </w:r>
            <w:r>
              <w:rPr>
                <w:rFonts w:ascii="Garamond" w:hAnsi="Garamond"/>
                <w:sz w:val="32"/>
                <w:szCs w:val="32"/>
              </w:rPr>
              <w:t xml:space="preserve">  získava za obvyklých podmienok úplné odpustky...</w:t>
            </w:r>
          </w:p>
          <w:p w:rsidR="00730F6F" w:rsidRPr="007C090A" w:rsidRDefault="00C91A9B" w:rsidP="007C090A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Kokošovce</w:t>
            </w:r>
            <w:r w:rsidRPr="00C91A9B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V sobotu </w:t>
            </w:r>
            <w:r w:rsidR="00E42657">
              <w:rPr>
                <w:rFonts w:ascii="Garamond" w:hAnsi="Garamond"/>
                <w:sz w:val="32"/>
                <w:szCs w:val="32"/>
              </w:rPr>
              <w:t>1</w:t>
            </w:r>
            <w:r w:rsidR="000B797E">
              <w:rPr>
                <w:rFonts w:ascii="Garamond" w:hAnsi="Garamond"/>
                <w:sz w:val="32"/>
                <w:szCs w:val="32"/>
              </w:rPr>
              <w:t>.</w:t>
            </w:r>
            <w:r w:rsidR="00E42657">
              <w:rPr>
                <w:rFonts w:ascii="Garamond" w:hAnsi="Garamond"/>
                <w:sz w:val="32"/>
                <w:szCs w:val="32"/>
              </w:rPr>
              <w:t xml:space="preserve"> 1</w:t>
            </w:r>
            <w:r>
              <w:rPr>
                <w:rFonts w:ascii="Garamond" w:hAnsi="Garamond"/>
                <w:sz w:val="32"/>
                <w:szCs w:val="32"/>
              </w:rPr>
              <w:t>.</w:t>
            </w:r>
            <w:r w:rsidR="000B797E">
              <w:rPr>
                <w:rFonts w:ascii="Garamond" w:hAnsi="Garamond"/>
                <w:sz w:val="32"/>
                <w:szCs w:val="32"/>
              </w:rPr>
              <w:t xml:space="preserve"> a</w:t>
            </w:r>
            <w:r>
              <w:rPr>
                <w:rFonts w:ascii="Garamond" w:hAnsi="Garamond"/>
                <w:sz w:val="32"/>
                <w:szCs w:val="32"/>
              </w:rPr>
              <w:t>  nedeľu</w:t>
            </w:r>
            <w:r w:rsidR="00E42657">
              <w:rPr>
                <w:rFonts w:ascii="Garamond" w:hAnsi="Garamond"/>
                <w:sz w:val="32"/>
                <w:szCs w:val="32"/>
              </w:rPr>
              <w:t>  2.1</w:t>
            </w:r>
            <w:r>
              <w:rPr>
                <w:rFonts w:ascii="Garamond" w:hAnsi="Garamond"/>
                <w:sz w:val="32"/>
                <w:szCs w:val="32"/>
              </w:rPr>
              <w:t>.</w:t>
            </w:r>
            <w:r w:rsidR="000B797E">
              <w:rPr>
                <w:rFonts w:ascii="Garamond" w:hAnsi="Garamond"/>
                <w:sz w:val="32"/>
                <w:szCs w:val="32"/>
              </w:rPr>
              <w:t xml:space="preserve"> bude farský kostol v Kokošovciach otvorený k adorácii od 13.30 h do 15.30 h. Sv. prijímanie po špeciálnom požehnaní zvlášť pre deti sa bude rozdávať o</w:t>
            </w:r>
            <w:r>
              <w:rPr>
                <w:rFonts w:ascii="Garamond" w:hAnsi="Garamond"/>
                <w:sz w:val="32"/>
                <w:szCs w:val="32"/>
              </w:rPr>
              <w:t> </w:t>
            </w:r>
            <w:r w:rsidR="000B797E">
              <w:rPr>
                <w:rFonts w:ascii="Garamond" w:hAnsi="Garamond"/>
                <w:sz w:val="32"/>
                <w:szCs w:val="32"/>
              </w:rPr>
              <w:t>14</w:t>
            </w:r>
            <w:r>
              <w:rPr>
                <w:rFonts w:ascii="Garamond" w:hAnsi="Garamond"/>
                <w:sz w:val="32"/>
                <w:szCs w:val="32"/>
              </w:rPr>
              <w:t>.00</w:t>
            </w:r>
            <w:r w:rsidR="000B797E">
              <w:rPr>
                <w:rFonts w:ascii="Garamond" w:hAnsi="Garamond"/>
                <w:sz w:val="32"/>
                <w:szCs w:val="32"/>
              </w:rPr>
              <w:t xml:space="preserve">, 14.30 a 15.15 h.  </w:t>
            </w:r>
            <w:r>
              <w:rPr>
                <w:rFonts w:ascii="Garamond" w:hAnsi="Garamond"/>
                <w:sz w:val="32"/>
                <w:szCs w:val="32"/>
              </w:rPr>
              <w:t>Rozdeľte sa a príďte ! ! !</w:t>
            </w:r>
          </w:p>
          <w:p w:rsidR="00602A97" w:rsidRPr="000B797E" w:rsidRDefault="00CB0702" w:rsidP="000B797E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CB0702"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="000B797E">
              <w:rPr>
                <w:rFonts w:ascii="Garamond" w:hAnsi="Garamond"/>
                <w:sz w:val="32"/>
                <w:szCs w:val="32"/>
              </w:rPr>
              <w:t>: Katechéza pred 1.</w:t>
            </w:r>
            <w:r w:rsidRPr="00CB0702">
              <w:rPr>
                <w:rFonts w:ascii="Garamond" w:hAnsi="Garamond"/>
                <w:sz w:val="32"/>
                <w:szCs w:val="32"/>
              </w:rPr>
              <w:t xml:space="preserve"> sv. prijímaním bude </w:t>
            </w:r>
            <w:r w:rsidR="00E42657">
              <w:rPr>
                <w:rFonts w:ascii="Garamond" w:hAnsi="Garamond"/>
                <w:sz w:val="32"/>
                <w:szCs w:val="32"/>
              </w:rPr>
              <w:t>v stredu 29</w:t>
            </w:r>
            <w:r w:rsidRPr="00CB0702">
              <w:rPr>
                <w:rFonts w:ascii="Garamond" w:hAnsi="Garamond"/>
                <w:sz w:val="32"/>
                <w:szCs w:val="32"/>
              </w:rPr>
              <w:t>.12. od 16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CB0702">
              <w:rPr>
                <w:rFonts w:ascii="Garamond" w:hAnsi="Garamond"/>
                <w:sz w:val="32"/>
                <w:szCs w:val="32"/>
              </w:rPr>
              <w:t>h v </w:t>
            </w:r>
            <w:proofErr w:type="spellStart"/>
            <w:r w:rsidRPr="00CB0702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Pr="00CB0702">
              <w:rPr>
                <w:rFonts w:ascii="Garamond" w:hAnsi="Garamond"/>
                <w:sz w:val="32"/>
                <w:szCs w:val="32"/>
              </w:rPr>
              <w:t xml:space="preserve">. </w:t>
            </w:r>
          </w:p>
          <w:p w:rsidR="00440E4D" w:rsidRPr="00E42657" w:rsidRDefault="00FA1F34" w:rsidP="00730F6F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B0702" w:rsidRPr="00CB0702">
              <w:rPr>
                <w:rFonts w:ascii="Garamond" w:hAnsi="Garamond"/>
                <w:sz w:val="32"/>
                <w:szCs w:val="32"/>
                <w:u w:val="single"/>
              </w:rPr>
              <w:t>Snúbenci</w:t>
            </w:r>
            <w:r w:rsidR="00CB0702" w:rsidRPr="00CB0702">
              <w:rPr>
                <w:rFonts w:ascii="Garamond" w:hAnsi="Garamond"/>
                <w:sz w:val="32"/>
                <w:szCs w:val="32"/>
              </w:rPr>
              <w:t>: Kto z mladých plánuje sobáš v našej farnosti</w:t>
            </w:r>
            <w:r w:rsidR="00416F72">
              <w:rPr>
                <w:rFonts w:ascii="Garamond" w:hAnsi="Garamond"/>
                <w:sz w:val="32"/>
                <w:szCs w:val="32"/>
              </w:rPr>
              <w:t xml:space="preserve"> na 2. polovicu 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roku 2022 </w:t>
            </w:r>
            <w:r w:rsidR="00416F72" w:rsidRPr="00416F72">
              <w:rPr>
                <w:rFonts w:ascii="Garamond" w:hAnsi="Garamond"/>
                <w:i/>
                <w:sz w:val="32"/>
                <w:szCs w:val="32"/>
              </w:rPr>
              <w:t>(</w:t>
            </w:r>
            <w:r w:rsidR="00416F72">
              <w:rPr>
                <w:rFonts w:ascii="Garamond" w:hAnsi="Garamond"/>
                <w:i/>
                <w:sz w:val="32"/>
                <w:szCs w:val="32"/>
              </w:rPr>
              <w:t xml:space="preserve">teda od júla </w:t>
            </w:r>
            <w:r w:rsidR="00416F72" w:rsidRPr="00416F72">
              <w:rPr>
                <w:rFonts w:ascii="Garamond" w:hAnsi="Garamond"/>
                <w:i/>
                <w:sz w:val="32"/>
                <w:szCs w:val="32"/>
              </w:rPr>
              <w:t>)</w:t>
            </w:r>
            <w:r w:rsidR="00416F7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nech sa najneskôr do </w:t>
            </w:r>
            <w:r w:rsidR="00416F72">
              <w:rPr>
                <w:rFonts w:ascii="Garamond" w:hAnsi="Garamond"/>
                <w:sz w:val="32"/>
                <w:szCs w:val="32"/>
              </w:rPr>
              <w:t>2. 1. 2022 ohlási osobne, alebo mailom na fare.</w:t>
            </w:r>
          </w:p>
          <w:p w:rsidR="00E42657" w:rsidRPr="007C090A" w:rsidRDefault="00E42657" w:rsidP="00730F6F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Zapisovanie intencií</w:t>
            </w:r>
            <w:r w:rsidRPr="0095227C">
              <w:rPr>
                <w:rFonts w:ascii="Garamond" w:hAnsi="Garamond"/>
                <w:sz w:val="32"/>
                <w:szCs w:val="32"/>
              </w:rPr>
              <w:t>: Intencie</w:t>
            </w:r>
            <w:r w:rsidRPr="00E42657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AF78D1">
              <w:rPr>
                <w:rFonts w:ascii="Garamond" w:hAnsi="Garamond"/>
                <w:sz w:val="32"/>
                <w:szCs w:val="32"/>
                <w:u w:val="single"/>
              </w:rPr>
              <w:t>na mesiac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>e</w:t>
            </w:r>
            <w:r w:rsidRPr="00AF78D1">
              <w:rPr>
                <w:rFonts w:ascii="Garamond" w:hAnsi="Garamond"/>
                <w:sz w:val="32"/>
                <w:szCs w:val="32"/>
                <w:u w:val="single"/>
              </w:rPr>
              <w:t xml:space="preserve"> január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- marec</w:t>
            </w:r>
            <w:r>
              <w:rPr>
                <w:rFonts w:ascii="Garamond" w:hAnsi="Garamond"/>
                <w:sz w:val="32"/>
                <w:szCs w:val="32"/>
              </w:rPr>
              <w:t xml:space="preserve"> 2022</w:t>
            </w:r>
            <w:r w:rsidRPr="0095227C">
              <w:rPr>
                <w:rFonts w:ascii="Garamond" w:hAnsi="Garamond"/>
                <w:sz w:val="32"/>
                <w:szCs w:val="32"/>
              </w:rPr>
              <w:t xml:space="preserve"> môžete nahlásiť v Kokošovciach v</w:t>
            </w:r>
            <w:r w:rsidR="007C090A">
              <w:rPr>
                <w:rFonts w:ascii="Garamond" w:hAnsi="Garamond"/>
                <w:sz w:val="32"/>
                <w:szCs w:val="32"/>
              </w:rPr>
              <w:t> </w:t>
            </w:r>
            <w:r>
              <w:rPr>
                <w:rFonts w:ascii="Garamond" w:hAnsi="Garamond"/>
                <w:sz w:val="32"/>
                <w:szCs w:val="32"/>
              </w:rPr>
              <w:t>pondelok</w:t>
            </w:r>
            <w:r w:rsidR="007C090A">
              <w:rPr>
                <w:rFonts w:ascii="Garamond" w:hAnsi="Garamond"/>
                <w:sz w:val="32"/>
                <w:szCs w:val="32"/>
              </w:rPr>
              <w:t xml:space="preserve"> (30 min.) pred</w:t>
            </w:r>
            <w:r>
              <w:rPr>
                <w:rFonts w:ascii="Garamond" w:hAnsi="Garamond"/>
                <w:sz w:val="32"/>
                <w:szCs w:val="32"/>
              </w:rPr>
              <w:t xml:space="preserve"> a utorok </w:t>
            </w:r>
            <w:r w:rsidR="007C090A">
              <w:rPr>
                <w:rFonts w:ascii="Garamond" w:hAnsi="Garamond"/>
                <w:sz w:val="32"/>
                <w:szCs w:val="32"/>
              </w:rPr>
              <w:t xml:space="preserve">hneď </w:t>
            </w:r>
            <w:r w:rsidRPr="0095227C">
              <w:rPr>
                <w:rFonts w:ascii="Garamond" w:hAnsi="Garamond"/>
                <w:sz w:val="32"/>
                <w:szCs w:val="32"/>
              </w:rPr>
              <w:t>po sv. omši,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95227C">
              <w:rPr>
                <w:rFonts w:ascii="Garamond" w:hAnsi="Garamond"/>
                <w:sz w:val="32"/>
                <w:szCs w:val="32"/>
              </w:rPr>
              <w:t xml:space="preserve">v Dulovej Vsi  </w:t>
            </w:r>
            <w:r>
              <w:rPr>
                <w:rFonts w:ascii="Garamond" w:hAnsi="Garamond"/>
                <w:sz w:val="32"/>
                <w:szCs w:val="32"/>
              </w:rPr>
              <w:t>v</w:t>
            </w:r>
            <w:r w:rsidR="007C090A">
              <w:rPr>
                <w:rFonts w:ascii="Garamond" w:hAnsi="Garamond"/>
                <w:sz w:val="32"/>
                <w:szCs w:val="32"/>
              </w:rPr>
              <w:t xml:space="preserve">o štvrtok po sv. omši a v </w:t>
            </w:r>
            <w:r>
              <w:rPr>
                <w:rFonts w:ascii="Garamond" w:hAnsi="Garamond"/>
                <w:sz w:val="32"/>
                <w:szCs w:val="32"/>
              </w:rPr>
              <w:t xml:space="preserve">sobotu </w:t>
            </w:r>
            <w:r w:rsidR="007C090A">
              <w:rPr>
                <w:rFonts w:ascii="Garamond" w:hAnsi="Garamond"/>
                <w:sz w:val="32"/>
                <w:szCs w:val="32"/>
              </w:rPr>
              <w:t>pred</w:t>
            </w:r>
            <w:r>
              <w:rPr>
                <w:rFonts w:ascii="Garamond" w:hAnsi="Garamond"/>
                <w:sz w:val="32"/>
                <w:szCs w:val="32"/>
              </w:rPr>
              <w:t xml:space="preserve"> sv. omši</w:t>
            </w:r>
            <w:r w:rsidR="007C090A">
              <w:rPr>
                <w:rFonts w:ascii="Garamond" w:hAnsi="Garamond"/>
                <w:sz w:val="32"/>
                <w:szCs w:val="32"/>
              </w:rPr>
              <w:t xml:space="preserve"> pol hodinu</w:t>
            </w:r>
            <w:r>
              <w:rPr>
                <w:rFonts w:ascii="Garamond" w:hAnsi="Garamond"/>
                <w:sz w:val="32"/>
                <w:szCs w:val="32"/>
              </w:rPr>
              <w:t>, na Zlatej Bani v s</w:t>
            </w:r>
            <w:r w:rsidR="007C090A">
              <w:rPr>
                <w:rFonts w:ascii="Garamond" w:hAnsi="Garamond"/>
                <w:sz w:val="32"/>
                <w:szCs w:val="32"/>
              </w:rPr>
              <w:t xml:space="preserve">tredu pred sv. omšou pol hodinu. </w:t>
            </w:r>
            <w:r>
              <w:rPr>
                <w:rFonts w:ascii="Garamond" w:hAnsi="Garamond"/>
                <w:sz w:val="32"/>
                <w:szCs w:val="32"/>
              </w:rPr>
              <w:t xml:space="preserve">Zatiaľ po jednej intencii na rodinu. </w:t>
            </w:r>
          </w:p>
          <w:p w:rsidR="007C090A" w:rsidRPr="007C090A" w:rsidRDefault="007C090A" w:rsidP="007C090A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Vyúčtovanie:</w:t>
            </w:r>
            <w:r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Prosíme kompetentných kurátorov, aby pripravili písomne prehľad hospodárenia s cirkevnými financiami aby bol k vyhláseniu podľa miestneho zvyku                na Silvestra alebo na Nový rok. Ďakujeme...</w:t>
            </w:r>
          </w:p>
          <w:p w:rsidR="004E63C0" w:rsidRPr="00E42657" w:rsidRDefault="00440E4D" w:rsidP="00C91A9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440E4D">
              <w:rPr>
                <w:rFonts w:ascii="Garamond" w:hAnsi="Garamond"/>
                <w:sz w:val="32"/>
                <w:szCs w:val="32"/>
                <w:u w:val="single"/>
              </w:rPr>
              <w:t>Poplatky:</w:t>
            </w:r>
            <w:r w:rsidRPr="00440E4D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Pr="00440E4D">
              <w:rPr>
                <w:rFonts w:ascii="Garamond" w:hAnsi="Garamond"/>
                <w:sz w:val="32"/>
                <w:szCs w:val="32"/>
              </w:rPr>
              <w:t xml:space="preserve">S dôverou prosíme našich veriacich, aby si nezabudli uhradiť svoje ročné poplatky za cirkevné služby u kurátorov podľa doterajšieho zvyku. </w:t>
            </w:r>
            <w:r w:rsidRPr="00440E4D">
              <w:rPr>
                <w:rFonts w:ascii="Garamond" w:hAnsi="Garamond"/>
                <w:i/>
                <w:sz w:val="32"/>
                <w:szCs w:val="32"/>
              </w:rPr>
              <w:t>Pán Boh zaplať.</w:t>
            </w:r>
          </w:p>
          <w:p w:rsidR="00E42657" w:rsidRPr="00C91A9B" w:rsidRDefault="00E42657" w:rsidP="00C91A9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Kancelária:</w:t>
            </w:r>
            <w:r w:rsidR="007C090A">
              <w:rPr>
                <w:rFonts w:ascii="Garamond" w:hAnsi="Garamond"/>
                <w:sz w:val="32"/>
                <w:szCs w:val="32"/>
              </w:rPr>
              <w:t xml:space="preserve"> Až do utorka 11</w:t>
            </w:r>
            <w:r w:rsidRPr="007757AD">
              <w:rPr>
                <w:rFonts w:ascii="Garamond" w:hAnsi="Garamond"/>
                <w:sz w:val="32"/>
                <w:szCs w:val="32"/>
              </w:rPr>
              <w:t>.januára 2021 bude farská kancelária zatvorená ! ! !</w:t>
            </w:r>
            <w:r>
              <w:rPr>
                <w:rFonts w:ascii="Garamond" w:hAnsi="Garamond"/>
                <w:sz w:val="32"/>
                <w:szCs w:val="32"/>
              </w:rPr>
              <w:t xml:space="preserve"> Nevyhnutné záležitosti vybavujte po sv. omši alebo telefonicky či emailom. Vďaka</w:t>
            </w:r>
          </w:p>
          <w:p w:rsidR="007C090A" w:rsidRPr="007C090A" w:rsidRDefault="007C090A" w:rsidP="007C090A">
            <w:pPr>
              <w:pStyle w:val="Odsekzoznamu"/>
              <w:ind w:left="708"/>
              <w:jc w:val="both"/>
              <w:rPr>
                <w:rFonts w:ascii="Garamond" w:hAnsi="Garamond"/>
                <w:i/>
                <w:sz w:val="16"/>
                <w:szCs w:val="16"/>
              </w:rPr>
            </w:pPr>
          </w:p>
          <w:p w:rsidR="00E42657" w:rsidRPr="007C090A" w:rsidRDefault="007C090A" w:rsidP="007C090A">
            <w:pPr>
              <w:pStyle w:val="Odsekzoznamu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i/>
                <w:sz w:val="36"/>
                <w:szCs w:val="36"/>
              </w:rPr>
              <w:t>Pokojné Vianoce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Vám prajú a žehnajú Vás +++ kaplán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Štefan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a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Ľubi</w:t>
            </w:r>
            <w:r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EE5E3C" w:rsidRPr="004B3C8C" w:rsidRDefault="00EE5E3C" w:rsidP="0069050B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r w:rsidRPr="004B3C8C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EF38B0" w:rsidRPr="004B3C8C" w:rsidRDefault="004B3C8C" w:rsidP="00FA1F34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</w:pPr>
            <w:r w:rsidRPr="004B3C8C"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>1</w:t>
            </w:r>
            <w:r w:rsidR="00EE5E3C" w:rsidRPr="004B3C8C"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>.</w:t>
            </w:r>
            <w:r w:rsidRPr="004B3C8C"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>VIANOČNÝ</w:t>
            </w:r>
            <w:r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 xml:space="preserve"> </w:t>
            </w:r>
            <w:r w:rsidR="00EE5E3C" w:rsidRPr="004B3C8C"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 xml:space="preserve"> </w:t>
            </w:r>
            <w:r w:rsidR="00EE5E3C" w:rsidRPr="004B3C8C">
              <w:rPr>
                <w:rFonts w:ascii="Palatino Linotype" w:eastAsiaTheme="minorHAnsi" w:hAnsi="Palatino Linotype" w:cstheme="minorBidi"/>
                <w:smallCaps/>
                <w:sz w:val="64"/>
                <w:szCs w:val="64"/>
              </w:rPr>
              <w:t>týždeň</w:t>
            </w:r>
            <w:r w:rsidRPr="004B3C8C"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 xml:space="preserve">   (27.12.2021 – 2.1.2022</w:t>
            </w:r>
            <w:r w:rsidR="00EE5E3C" w:rsidRPr="004B3C8C"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>)</w:t>
            </w:r>
          </w:p>
          <w:p w:rsidR="00FD6DE2" w:rsidRPr="00F30EF1" w:rsidRDefault="00FD6DE2" w:rsidP="00FD6DE2">
            <w:pPr>
              <w:pStyle w:val="Normlnywebov"/>
              <w:spacing w:before="0" w:beforeAutospacing="0" w:after="0" w:afterAutospacing="0"/>
              <w:jc w:val="center"/>
              <w:rPr>
                <w:rFonts w:ascii="Monotype Corsiva" w:hAnsi="Monotype Corsiva"/>
                <w:i/>
                <w:sz w:val="8"/>
                <w:szCs w:val="8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7"/>
              <w:gridCol w:w="742"/>
              <w:gridCol w:w="2734"/>
              <w:gridCol w:w="1769"/>
              <w:gridCol w:w="1134"/>
              <w:gridCol w:w="3827"/>
            </w:tblGrid>
            <w:tr w:rsidR="004B3C8C" w:rsidRPr="006F67D3" w:rsidTr="00B53B76">
              <w:trPr>
                <w:trHeight w:val="144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3C8C" w:rsidRPr="00A17902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27</w:t>
                  </w:r>
                  <w:r w:rsidRPr="00A17902">
                    <w:rPr>
                      <w:rFonts w:ascii="Palatino Linotype" w:hAnsi="Palatino Linotype"/>
                      <w:sz w:val="26"/>
                      <w:szCs w:val="26"/>
                    </w:rPr>
                    <w:t>.12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3C8C" w:rsidRPr="00C56A49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Jána, apoštola a evanjelistu, Sviatok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4B3C8C" w:rsidRPr="00C56A49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9.00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 w:rsidR="004B3C8C" w:rsidRPr="006F67D3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Djačovska</w:t>
                  </w:r>
                  <w:proofErr w:type="spellEnd"/>
                </w:p>
              </w:tc>
            </w:tr>
            <w:tr w:rsidR="004B3C8C" w:rsidRPr="006F67D3" w:rsidTr="00B53B76">
              <w:trPr>
                <w:trHeight w:val="144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3C8C" w:rsidRPr="00A17902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4B3C8C" w:rsidRPr="00597E56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 w:rsidR="004B3C8C" w:rsidRPr="006F67D3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4B3C8C" w:rsidRPr="007276C0" w:rsidTr="00B53B76">
              <w:trPr>
                <w:trHeight w:val="128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A17902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28</w:t>
                  </w:r>
                  <w:r w:rsidRPr="00A17902">
                    <w:rPr>
                      <w:rFonts w:ascii="Palatino Linotype" w:hAnsi="Palatino Linotype"/>
                      <w:sz w:val="26"/>
                      <w:szCs w:val="26"/>
                    </w:rPr>
                    <w:t>.12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UT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C15835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Neviniatok, mučeníkov, Sviatok</w:t>
                  </w: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AE40A4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B3C8C" w:rsidRPr="007276C0" w:rsidRDefault="004B3C8C" w:rsidP="00B53B76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7276C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Na úmysel ordinára</w:t>
                  </w:r>
                </w:p>
              </w:tc>
            </w:tr>
            <w:tr w:rsidR="004B3C8C" w:rsidRPr="00300E2A" w:rsidTr="00B53B76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A17902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8C7663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B3C8C" w:rsidRPr="00300E2A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Peter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Olejár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s rod.  </w:t>
                  </w:r>
                  <w:r w:rsidRPr="007276C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č.248</w:t>
                  </w:r>
                </w:p>
              </w:tc>
            </w:tr>
            <w:tr w:rsidR="004B3C8C" w:rsidRPr="00D3660F" w:rsidTr="00B53B76">
              <w:trPr>
                <w:trHeight w:val="96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A17902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29</w:t>
                  </w:r>
                  <w:r w:rsidRPr="00A17902">
                    <w:rPr>
                      <w:rFonts w:ascii="Palatino Linotype" w:hAnsi="Palatino Linotype"/>
                      <w:sz w:val="26"/>
                      <w:szCs w:val="26"/>
                    </w:rPr>
                    <w:t>.12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47BB1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 w:rsidRPr="00147BB1"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5. deň v oktáve narodenia Pána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FB4AD8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D3660F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Zuzana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Furčáková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7276C0">
                    <w:rPr>
                      <w:rFonts w:ascii="Palatino Linotype" w:hAnsi="Palatino Linotype"/>
                      <w:sz w:val="20"/>
                      <w:szCs w:val="20"/>
                    </w:rPr>
                    <w:t>-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7276C0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výročná</w:t>
                  </w:r>
                </w:p>
              </w:tc>
            </w:tr>
            <w:tr w:rsidR="004B3C8C" w:rsidRPr="007276C0" w:rsidTr="00B53B76">
              <w:trPr>
                <w:trHeight w:val="20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73480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F075A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FB4AD8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7276C0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7276C0"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7276C0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Monika </w:t>
                  </w:r>
                  <w:proofErr w:type="spellStart"/>
                  <w:r w:rsidRPr="007276C0">
                    <w:rPr>
                      <w:rFonts w:ascii="Palatino Linotype" w:hAnsi="Palatino Linotype"/>
                      <w:sz w:val="28"/>
                      <w:szCs w:val="28"/>
                    </w:rPr>
                    <w:t>Mačová</w:t>
                  </w:r>
                  <w:proofErr w:type="spellEnd"/>
                  <w:r w:rsidRPr="007276C0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 w:rsidRPr="007276C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4B3C8C" w:rsidRPr="007276C0" w:rsidTr="00B53B76">
              <w:trPr>
                <w:trHeight w:val="591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63CA8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30</w:t>
                  </w:r>
                  <w:r w:rsidRPr="00463CA8">
                    <w:rPr>
                      <w:rFonts w:ascii="Palatino Linotype" w:hAnsi="Palatino Linotype"/>
                      <w:sz w:val="26"/>
                      <w:szCs w:val="26"/>
                    </w:rPr>
                    <w:t>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47BB1" w:rsidRDefault="004B3C8C" w:rsidP="00B53B76">
                  <w:pPr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 w:rsidRPr="00147BB1"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6. deň v oktáve narodenia Pána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AE40A4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7276C0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Ján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Rohá</w:t>
                  </w:r>
                  <w:r w:rsidRPr="007276C0">
                    <w:rPr>
                      <w:rFonts w:ascii="Palatino Linotype" w:hAnsi="Palatino Linotype"/>
                      <w:sz w:val="28"/>
                      <w:szCs w:val="28"/>
                    </w:rPr>
                    <w:t>ľ</w:t>
                  </w:r>
                  <w:proofErr w:type="spellEnd"/>
                  <w:r w:rsidRPr="007276C0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 w:rsidRPr="007276C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4B3C8C" w:rsidRPr="007276C0" w:rsidTr="00B53B76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F73F8E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E4AD2" w:rsidRDefault="004B3C8C" w:rsidP="00B53B76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7276C0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7276C0">
                    <w:rPr>
                      <w:rFonts w:ascii="Palatino Linotype" w:hAnsi="Palatino Linotype"/>
                      <w:sz w:val="28"/>
                      <w:szCs w:val="28"/>
                    </w:rPr>
                    <w:t>+ Andrej + Žofia + Jakub Eleonóra a </w:t>
                  </w:r>
                  <w:proofErr w:type="spellStart"/>
                  <w:r w:rsidRPr="007276C0"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 w:rsidRPr="007276C0">
                    <w:rPr>
                      <w:rFonts w:ascii="Palatino Linotype" w:hAnsi="Palatino Linotype"/>
                      <w:sz w:val="28"/>
                      <w:szCs w:val="28"/>
                    </w:rPr>
                    <w:t>. r. Novákovej a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 r. </w:t>
                  </w:r>
                  <w:proofErr w:type="spellStart"/>
                  <w:r w:rsidRPr="007276C0">
                    <w:rPr>
                      <w:rFonts w:ascii="Palatino Linotype" w:hAnsi="Palatino Linotype"/>
                      <w:sz w:val="28"/>
                      <w:szCs w:val="28"/>
                    </w:rPr>
                    <w:t>Hurajtovej</w:t>
                  </w:r>
                  <w:proofErr w:type="spellEnd"/>
                  <w:r w:rsidRPr="007276C0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</w:t>
                  </w:r>
                  <w:r w:rsidRPr="007276C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č.34</w:t>
                  </w:r>
                </w:p>
              </w:tc>
            </w:tr>
            <w:tr w:rsidR="004B3C8C" w:rsidRPr="000A4A90" w:rsidTr="00B53B76">
              <w:trPr>
                <w:trHeight w:val="232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63CA8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31</w:t>
                  </w:r>
                  <w:r w:rsidRPr="00463CA8">
                    <w:rPr>
                      <w:rFonts w:ascii="Palatino Linotype" w:hAnsi="Palatino Linotype"/>
                      <w:sz w:val="26"/>
                      <w:szCs w:val="26"/>
                    </w:rPr>
                    <w:t>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B3C8C" w:rsidRPr="00505C5D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  <w:p w:rsidR="004B3C8C" w:rsidRPr="00CC0F9A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Koniec kalendárneho roka 2021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314410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0A4A90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Gabriela s rod.        </w:t>
                  </w:r>
                  <w:r w:rsidRPr="007276C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č.294</w:t>
                  </w:r>
                </w:p>
              </w:tc>
            </w:tr>
            <w:tr w:rsidR="004B3C8C" w:rsidRPr="000A4A90" w:rsidTr="00B53B76">
              <w:trPr>
                <w:trHeight w:val="22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B3C8C" w:rsidRPr="00505C5D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A17902" w:rsidRDefault="004B3C8C" w:rsidP="00B53B76">
                  <w:pPr>
                    <w:pStyle w:val="Bezriadkovania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0A4A90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Poďakovanie za celý rok</w:t>
                  </w:r>
                </w:p>
              </w:tc>
            </w:tr>
            <w:tr w:rsidR="004B3C8C" w:rsidRPr="000A4A90" w:rsidTr="00B53B76">
              <w:trPr>
                <w:trHeight w:val="22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B3C8C" w:rsidRPr="00505C5D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597E56" w:rsidRDefault="004B3C8C" w:rsidP="00B53B76">
                  <w:pPr>
                    <w:pStyle w:val="Bezriadkovania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8.30 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0A4A90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Na úmysel ordinára</w:t>
                  </w:r>
                </w:p>
              </w:tc>
            </w:tr>
            <w:tr w:rsidR="004B3C8C" w:rsidRPr="000A4A90" w:rsidTr="00B53B76">
              <w:trPr>
                <w:trHeight w:val="22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B3C8C" w:rsidRPr="00505C5D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DE0AF3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8.30 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0A4A90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Terézia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Vavreková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</w:t>
                  </w:r>
                  <w:r w:rsidRPr="007276C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č.215</w:t>
                  </w:r>
                </w:p>
              </w:tc>
            </w:tr>
            <w:tr w:rsidR="004B3C8C" w:rsidRPr="00D800CE" w:rsidTr="00B53B76">
              <w:trPr>
                <w:trHeight w:val="128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63CA8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SO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BE62A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 w:rsidRPr="00BE62A7"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Slávnosť</w:t>
                  </w:r>
                </w:p>
                <w:p w:rsidR="004B3C8C" w:rsidRPr="00A17902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BE62A7"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Panny Márie Bohorodičky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314410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D800CE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4B3C8C" w:rsidRPr="00D800CE" w:rsidTr="00B53B76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A17902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E4AD2" w:rsidRDefault="004B3C8C" w:rsidP="00B53B76">
                  <w:pPr>
                    <w:pStyle w:val="Bezriadkovania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D800CE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Zdravie, silu </w:t>
                  </w:r>
                  <w:r w:rsidRPr="00E97262">
                    <w:rPr>
                      <w:rFonts w:ascii="Palatino Linotype" w:hAnsi="Palatino Linotype"/>
                    </w:rPr>
                    <w:t>a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  </w:t>
                  </w:r>
                  <w:r w:rsidRPr="00E97262">
                    <w:rPr>
                      <w:rFonts w:ascii="Palatino Linotype" w:hAnsi="Palatino Linotype"/>
                      <w:sz w:val="26"/>
                      <w:szCs w:val="26"/>
                    </w:rPr>
                    <w:t>milosrdenstvo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Martina a Jaroslav          </w:t>
                  </w:r>
                  <w:r w:rsidRPr="00E9726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č.158</w:t>
                  </w:r>
                </w:p>
              </w:tc>
            </w:tr>
            <w:tr w:rsidR="004B3C8C" w:rsidRPr="00E97262" w:rsidTr="00B53B76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D3660F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A17902" w:rsidRDefault="004B3C8C" w:rsidP="00B53B76">
                  <w:pPr>
                    <w:pStyle w:val="Bezriadkovania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E97262" w:rsidRDefault="004B3C8C" w:rsidP="00B53B76">
                  <w:pPr>
                    <w:pStyle w:val="Bezriadkovania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4B3C8C" w:rsidTr="00B53B76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D3660F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597E56" w:rsidRDefault="004B3C8C" w:rsidP="00B53B76">
                  <w:pPr>
                    <w:pStyle w:val="Bezriadkovania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4B3C8C" w:rsidTr="00B53B76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D3660F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DE0AF3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9.15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4B3C8C" w:rsidTr="00B53B76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D3660F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393C25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9.15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Kapičákova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Štofkova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Smrekova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</w:t>
                  </w:r>
                  <w:r w:rsidRPr="00E113F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Abr.32</w:t>
                  </w:r>
                </w:p>
              </w:tc>
            </w:tr>
            <w:tr w:rsidR="004B3C8C" w:rsidRPr="00BA173A" w:rsidTr="00B53B76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D3660F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597E56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11.00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BA173A" w:rsidRDefault="004B3C8C" w:rsidP="00B53B76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BA173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liturgia s </w:t>
                  </w:r>
                  <w:proofErr w:type="spellStart"/>
                  <w:r w:rsidRPr="00BA173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myrovaním</w:t>
                  </w:r>
                  <w:proofErr w:type="spellEnd"/>
                </w:p>
              </w:tc>
            </w:tr>
            <w:tr w:rsidR="004B3C8C" w:rsidRPr="00D800CE" w:rsidTr="00B53B76">
              <w:trPr>
                <w:trHeight w:val="680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63CA8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</w:t>
                  </w:r>
                  <w:r w:rsidRPr="00463CA8">
                    <w:rPr>
                      <w:rFonts w:ascii="Palatino Linotype" w:hAnsi="Palatino Linotype"/>
                      <w:sz w:val="26"/>
                      <w:szCs w:val="26"/>
                    </w:rPr>
                    <w:t>.1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63CB7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jc w:val="center"/>
                    <w:rPr>
                      <w:rFonts w:ascii="Palatino Linotype" w:hAnsi="Palatino Linotype"/>
                      <w:i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color w:val="000000"/>
                      <w:sz w:val="48"/>
                      <w:szCs w:val="48"/>
                    </w:rPr>
                    <w:t>2.nedeľa</w:t>
                  </w:r>
                </w:p>
                <w:p w:rsidR="004B3C8C" w:rsidRPr="003B76DB" w:rsidRDefault="004B3C8C" w:rsidP="00B53B76">
                  <w:pPr>
                    <w:jc w:val="center"/>
                    <w:rPr>
                      <w:rFonts w:ascii="Palatino Linotype" w:hAnsi="Palatino Linotype"/>
                      <w:i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color w:val="000000"/>
                      <w:sz w:val="48"/>
                      <w:szCs w:val="48"/>
                    </w:rPr>
                    <w:t xml:space="preserve"> po narodení Pána </w:t>
                  </w:r>
                  <w:r w:rsidRPr="000900CB">
                    <w:rPr>
                      <w:rFonts w:ascii="Palatino Linotype" w:hAnsi="Palatino Linotype"/>
                      <w:i/>
                      <w:color w:val="000000"/>
                      <w:sz w:val="48"/>
                      <w:szCs w:val="48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BE79B4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4B3C8C">
                  <w:pPr>
                    <w:pStyle w:val="Bezriadkovania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4B3C8C">
                    <w:rPr>
                      <w:rFonts w:ascii="Palatino Linotype" w:hAnsi="Palatino Linotype"/>
                      <w:sz w:val="32"/>
                      <w:szCs w:val="32"/>
                    </w:rPr>
                    <w:t>Za ružencové bratstvo</w:t>
                  </w:r>
                </w:p>
              </w:tc>
            </w:tr>
            <w:tr w:rsidR="004B3C8C" w:rsidRPr="00D800CE" w:rsidTr="00B53B76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FD209E" w:rsidRDefault="004B3C8C" w:rsidP="00B53B76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E2407C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8.0</w:t>
                  </w: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0</w:t>
                  </w: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D800CE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Na úmysly Ľudmila       </w:t>
                  </w:r>
                  <w:r w:rsidRPr="00E9726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4B3C8C" w:rsidRPr="00670EB6" w:rsidTr="00B53B76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E2407C" w:rsidRDefault="004B3C8C" w:rsidP="00B53B76">
                  <w:pPr>
                    <w:pStyle w:val="Bezriadkovania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670EB6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Marta s rodinou       </w:t>
                  </w:r>
                  <w:r w:rsidRPr="0013764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č.87</w:t>
                  </w:r>
                </w:p>
              </w:tc>
            </w:tr>
            <w:tr w:rsidR="004B3C8C" w:rsidRPr="007E7FC4" w:rsidTr="00B53B76">
              <w:trPr>
                <w:trHeight w:val="564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DE0AF3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9.15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7E7FC4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4B3C8C" w:rsidRPr="00143BA0" w:rsidTr="00B53B76">
              <w:trPr>
                <w:trHeight w:val="32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393C25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143BA0" w:rsidRDefault="004B3C8C" w:rsidP="00B53B7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Švabikova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</w:t>
                  </w:r>
                  <w:r w:rsidRPr="00FE3AA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č.177</w:t>
                  </w:r>
                </w:p>
              </w:tc>
            </w:tr>
            <w:tr w:rsidR="004B3C8C" w:rsidRPr="00E6211C" w:rsidTr="00B53B76">
              <w:trPr>
                <w:trHeight w:val="3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Default="004B3C8C" w:rsidP="00B53B76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FE21B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4B3C8C" w:rsidRDefault="004B3C8C" w:rsidP="00B53B76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4B3C8C">
                    <w:rPr>
                      <w:rFonts w:ascii="Palatino Linotype" w:hAnsi="Palatino Linotype"/>
                      <w:sz w:val="34"/>
                      <w:szCs w:val="34"/>
                    </w:rPr>
                    <w:t>11.00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3C8C" w:rsidRPr="00E6211C" w:rsidRDefault="004B3C8C" w:rsidP="00B53B76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 - Na úmysel od ľudí</w:t>
                  </w:r>
                </w:p>
              </w:tc>
            </w:tr>
          </w:tbl>
          <w:p w:rsidR="00730F6F" w:rsidRDefault="004B3C8C" w:rsidP="000B797E">
            <w:pPr>
              <w:pStyle w:val="Bezriadkovania"/>
              <w:jc w:val="center"/>
              <w:rPr>
                <w:rFonts w:ascii="Palatino Linotype" w:hAnsi="Palatino Linotype"/>
                <w:i/>
                <w:sz w:val="44"/>
                <w:szCs w:val="44"/>
              </w:rPr>
            </w:pPr>
            <w:r w:rsidRPr="004B3C8C">
              <w:rPr>
                <w:rFonts w:ascii="Palatino Linotype" w:hAnsi="Palatino Linotype"/>
                <w:i/>
                <w:sz w:val="52"/>
                <w:szCs w:val="52"/>
              </w:rPr>
              <w:t xml:space="preserve">Dnes sa nám narodil Spasiteľ </w:t>
            </w:r>
            <w:r w:rsidR="00264CD4">
              <w:rPr>
                <w:rFonts w:ascii="Palatino Linotype" w:hAnsi="Palatino Linotype"/>
                <w:i/>
                <w:sz w:val="52"/>
                <w:szCs w:val="52"/>
              </w:rPr>
              <w:t xml:space="preserve">- </w:t>
            </w:r>
            <w:r w:rsidRPr="004B3C8C">
              <w:rPr>
                <w:rFonts w:ascii="Palatino Linotype" w:hAnsi="Palatino Linotype"/>
                <w:i/>
                <w:sz w:val="52"/>
                <w:szCs w:val="52"/>
              </w:rPr>
              <w:t>Kristus Pán</w:t>
            </w:r>
            <w:r>
              <w:rPr>
                <w:rFonts w:ascii="Palatino Linotype" w:hAnsi="Palatino Linotype"/>
                <w:i/>
                <w:sz w:val="44"/>
                <w:szCs w:val="44"/>
              </w:rPr>
              <w:t xml:space="preserve"> ! ! !</w:t>
            </w:r>
          </w:p>
          <w:p w:rsidR="004B3C8C" w:rsidRPr="00F27128" w:rsidRDefault="004B3C8C" w:rsidP="000B797E">
            <w:pPr>
              <w:pStyle w:val="Bezriadkovania"/>
              <w:jc w:val="center"/>
              <w:rPr>
                <w:rFonts w:ascii="Palatino Linotype" w:hAnsi="Palatino Linotype"/>
                <w:i/>
                <w:sz w:val="4"/>
                <w:szCs w:val="4"/>
              </w:rPr>
            </w:pPr>
          </w:p>
          <w:p w:rsidR="004B3C8C" w:rsidRDefault="004B3C8C" w:rsidP="000B797E">
            <w:pPr>
              <w:pStyle w:val="Bezriadkovania"/>
              <w:jc w:val="center"/>
              <w:rPr>
                <w:rFonts w:ascii="Algerian" w:hAnsi="Algerian"/>
                <w:i/>
                <w:sz w:val="72"/>
                <w:szCs w:val="72"/>
              </w:rPr>
            </w:pPr>
            <w:r w:rsidRPr="000B061A">
              <w:rPr>
                <w:rFonts w:ascii="Algerian" w:hAnsi="Algerian"/>
                <w:i/>
                <w:sz w:val="72"/>
                <w:szCs w:val="72"/>
              </w:rPr>
              <w:lastRenderedPageBreak/>
              <w:t>Vianoce   v  roku     2021</w:t>
            </w:r>
          </w:p>
          <w:p w:rsidR="00F27128" w:rsidRPr="00F27128" w:rsidRDefault="00F27128" w:rsidP="000B797E">
            <w:pPr>
              <w:pStyle w:val="Bezriadkovania"/>
              <w:jc w:val="center"/>
              <w:rPr>
                <w:rFonts w:ascii="Algerian" w:hAnsi="Algerian"/>
                <w:i/>
                <w:sz w:val="16"/>
                <w:szCs w:val="16"/>
              </w:rPr>
            </w:pPr>
          </w:p>
          <w:p w:rsidR="004B3C8C" w:rsidRDefault="004B3C8C" w:rsidP="000B797E">
            <w:pPr>
              <w:pStyle w:val="Bezriadkovania"/>
              <w:jc w:val="center"/>
              <w:rPr>
                <w:rFonts w:ascii="Palatino Linotype" w:hAnsi="Palatino Linotype"/>
                <w:i/>
                <w:sz w:val="44"/>
                <w:szCs w:val="44"/>
              </w:rPr>
            </w:pPr>
            <w:r w:rsidRPr="004B3C8C">
              <w:rPr>
                <w:rFonts w:ascii="Palatino Linotype" w:hAnsi="Palatino Linotype"/>
                <w:i/>
                <w:sz w:val="44"/>
                <w:szCs w:val="44"/>
              </w:rPr>
              <w:drawing>
                <wp:inline distT="0" distB="0" distL="0" distR="0">
                  <wp:extent cx="4350931" cy="3525631"/>
                  <wp:effectExtent l="19050" t="0" r="0" b="0"/>
                  <wp:docPr id="2" name="Obrázok 1" descr="Kreslenie - ruky, vla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ie - ruky, vla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599" cy="353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C8C" w:rsidRPr="004B3C8C" w:rsidRDefault="004B3C8C" w:rsidP="004B3C8C">
            <w:pPr>
              <w:pStyle w:val="Bezriadkovania"/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4B3C8C" w:rsidRDefault="004B3C8C" w:rsidP="004B3C8C">
            <w:pPr>
              <w:pStyle w:val="Bezriadkovania"/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5B441C">
              <w:rPr>
                <w:rFonts w:ascii="Monotype Corsiva" w:hAnsi="Monotype Corsiva"/>
                <w:sz w:val="56"/>
                <w:szCs w:val="56"/>
              </w:rPr>
              <w:t xml:space="preserve">„Vianoce sú láskou v akcii. </w:t>
            </w:r>
          </w:p>
          <w:p w:rsidR="004B3C8C" w:rsidRPr="004B3C8C" w:rsidRDefault="004B3C8C" w:rsidP="004B3C8C">
            <w:pPr>
              <w:pStyle w:val="Bezriadkovania"/>
              <w:jc w:val="center"/>
              <w:rPr>
                <w:rFonts w:ascii="Monotype Corsiva" w:hAnsi="Monotype Corsiva"/>
                <w:sz w:val="4"/>
                <w:szCs w:val="4"/>
              </w:rPr>
            </w:pPr>
          </w:p>
          <w:p w:rsidR="004B3C8C" w:rsidRDefault="004B3C8C" w:rsidP="004B3C8C">
            <w:pPr>
              <w:pStyle w:val="Bezriadkovania"/>
              <w:jc w:val="center"/>
              <w:rPr>
                <w:rFonts w:ascii="Monotype Corsiva" w:hAnsi="Monotype Corsiva"/>
                <w:sz w:val="64"/>
                <w:szCs w:val="64"/>
              </w:rPr>
            </w:pPr>
            <w:r w:rsidRPr="005B441C">
              <w:rPr>
                <w:rFonts w:ascii="Monotype Corsiva" w:hAnsi="Monotype Corsiva"/>
                <w:sz w:val="64"/>
                <w:szCs w:val="64"/>
              </w:rPr>
              <w:t xml:space="preserve">Vždy keď milujeme, </w:t>
            </w:r>
          </w:p>
          <w:p w:rsidR="004B3C8C" w:rsidRPr="004B3C8C" w:rsidRDefault="004B3C8C" w:rsidP="004B3C8C">
            <w:pPr>
              <w:pStyle w:val="Bezriadkovania"/>
              <w:jc w:val="center"/>
              <w:rPr>
                <w:rFonts w:ascii="Monotype Corsiva" w:hAnsi="Monotype Corsiva"/>
                <w:sz w:val="4"/>
                <w:szCs w:val="4"/>
              </w:rPr>
            </w:pPr>
          </w:p>
          <w:p w:rsidR="004B3C8C" w:rsidRDefault="004B3C8C" w:rsidP="004B3C8C">
            <w:pPr>
              <w:pStyle w:val="Bezriadkovania"/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vždy keď dávame,</w:t>
            </w:r>
          </w:p>
          <w:p w:rsidR="004B3C8C" w:rsidRPr="004B3C8C" w:rsidRDefault="004B3C8C" w:rsidP="004B3C8C">
            <w:pPr>
              <w:pStyle w:val="Bezriadkovania"/>
              <w:jc w:val="center"/>
              <w:rPr>
                <w:rFonts w:ascii="Monotype Corsiva" w:hAnsi="Monotype Corsiva"/>
                <w:sz w:val="4"/>
                <w:szCs w:val="4"/>
              </w:rPr>
            </w:pPr>
          </w:p>
          <w:p w:rsidR="004B3C8C" w:rsidRPr="005B441C" w:rsidRDefault="004B3C8C" w:rsidP="004B3C8C">
            <w:pPr>
              <w:pStyle w:val="Bezriadkovania"/>
              <w:jc w:val="center"/>
              <w:rPr>
                <w:rFonts w:ascii="Monotype Corsiva" w:hAnsi="Monotype Corsiva"/>
                <w:sz w:val="80"/>
                <w:szCs w:val="80"/>
              </w:rPr>
            </w:pPr>
            <w:r w:rsidRPr="005B441C">
              <w:rPr>
                <w:rFonts w:ascii="Monotype Corsiva" w:hAnsi="Monotype Corsiva"/>
                <w:sz w:val="80"/>
                <w:szCs w:val="80"/>
              </w:rPr>
              <w:t>máme Vianoce!“</w:t>
            </w:r>
          </w:p>
          <w:p w:rsidR="004B3C8C" w:rsidRPr="005B441C" w:rsidRDefault="004B3C8C" w:rsidP="004B3C8C">
            <w:pPr>
              <w:pStyle w:val="Bezriadkovania"/>
              <w:jc w:val="right"/>
              <w:rPr>
                <w:rFonts w:ascii="Arial Narrow" w:hAnsi="Arial Narrow"/>
                <w:sz w:val="36"/>
                <w:szCs w:val="36"/>
              </w:rPr>
            </w:pPr>
            <w:proofErr w:type="spellStart"/>
            <w:r w:rsidRPr="005B441C">
              <w:rPr>
                <w:rFonts w:ascii="Arial Narrow" w:hAnsi="Arial Narrow"/>
                <w:sz w:val="36"/>
                <w:szCs w:val="36"/>
              </w:rPr>
              <w:t>Dale</w:t>
            </w:r>
            <w:proofErr w:type="spellEnd"/>
            <w:r w:rsidRPr="005B441C">
              <w:rPr>
                <w:rFonts w:ascii="Arial Narrow" w:hAnsi="Arial Narrow"/>
                <w:sz w:val="36"/>
                <w:szCs w:val="36"/>
              </w:rPr>
              <w:t xml:space="preserve"> </w:t>
            </w:r>
            <w:proofErr w:type="spellStart"/>
            <w:r w:rsidRPr="005B441C">
              <w:rPr>
                <w:rFonts w:ascii="Arial Narrow" w:hAnsi="Arial Narrow"/>
                <w:sz w:val="36"/>
                <w:szCs w:val="36"/>
              </w:rPr>
              <w:t>Evans</w:t>
            </w:r>
            <w:proofErr w:type="spellEnd"/>
          </w:p>
          <w:p w:rsidR="00E42657" w:rsidRPr="00E42657" w:rsidRDefault="00E42657" w:rsidP="00E42657">
            <w:pPr>
              <w:pStyle w:val="Bezriadkovania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E42657" w:rsidRPr="00E42657" w:rsidRDefault="00F27128" w:rsidP="00E42657">
            <w:pPr>
              <w:pStyle w:val="Bezriadkovania"/>
              <w:jc w:val="center"/>
              <w:rPr>
                <w:rFonts w:ascii="Arial Narrow" w:hAnsi="Arial Narrow"/>
                <w:i/>
                <w:sz w:val="52"/>
                <w:szCs w:val="52"/>
              </w:rPr>
            </w:pPr>
            <w:r>
              <w:rPr>
                <w:rFonts w:ascii="Arial Narrow" w:hAnsi="Arial Narrow"/>
                <w:i/>
                <w:sz w:val="52"/>
                <w:szCs w:val="52"/>
              </w:rPr>
              <w:t>Ježiš už prišiel...</w:t>
            </w:r>
          </w:p>
          <w:p w:rsidR="00E42657" w:rsidRPr="00E42657" w:rsidRDefault="00E42657" w:rsidP="00E42657">
            <w:pPr>
              <w:pStyle w:val="Bezriadkovania"/>
              <w:jc w:val="center"/>
              <w:rPr>
                <w:rFonts w:ascii="Arial Narrow" w:hAnsi="Arial Narrow"/>
                <w:i/>
                <w:sz w:val="52"/>
                <w:szCs w:val="52"/>
              </w:rPr>
            </w:pPr>
            <w:r w:rsidRPr="00E42657">
              <w:rPr>
                <w:rFonts w:ascii="Arial Narrow" w:hAnsi="Arial Narrow"/>
                <w:i/>
                <w:sz w:val="52"/>
                <w:szCs w:val="52"/>
              </w:rPr>
              <w:t>Zostúpil do hĺbky ľudskej biedy</w:t>
            </w:r>
          </w:p>
          <w:p w:rsidR="00E42657" w:rsidRPr="00E42657" w:rsidRDefault="00E42657" w:rsidP="00E42657">
            <w:pPr>
              <w:pStyle w:val="Bezriadkovania"/>
              <w:jc w:val="center"/>
              <w:rPr>
                <w:rFonts w:ascii="Arial Narrow" w:hAnsi="Arial Narrow"/>
                <w:i/>
                <w:sz w:val="52"/>
                <w:szCs w:val="52"/>
              </w:rPr>
            </w:pPr>
            <w:r w:rsidRPr="00E42657">
              <w:rPr>
                <w:rFonts w:ascii="Arial Narrow" w:hAnsi="Arial Narrow"/>
                <w:i/>
                <w:sz w:val="52"/>
                <w:szCs w:val="52"/>
              </w:rPr>
              <w:t>a vzal ju celú na seba...</w:t>
            </w:r>
          </w:p>
          <w:p w:rsidR="00E42657" w:rsidRPr="00E42657" w:rsidRDefault="00E42657" w:rsidP="00E42657">
            <w:pPr>
              <w:pStyle w:val="Bezriadkovania"/>
              <w:jc w:val="center"/>
              <w:rPr>
                <w:rFonts w:ascii="Arial Narrow" w:hAnsi="Arial Narrow"/>
                <w:i/>
                <w:sz w:val="52"/>
                <w:szCs w:val="52"/>
              </w:rPr>
            </w:pPr>
            <w:r w:rsidRPr="00E42657">
              <w:rPr>
                <w:rFonts w:ascii="Arial Narrow" w:hAnsi="Arial Narrow"/>
                <w:i/>
                <w:sz w:val="52"/>
                <w:szCs w:val="52"/>
              </w:rPr>
              <w:t>Aby nás naučil, aké krásne je byť sám sebou...</w:t>
            </w:r>
          </w:p>
          <w:p w:rsidR="00E42657" w:rsidRPr="00E42657" w:rsidRDefault="00E42657" w:rsidP="00E42657">
            <w:pPr>
              <w:pStyle w:val="Bezriadkovania"/>
              <w:jc w:val="center"/>
              <w:rPr>
                <w:rFonts w:ascii="Arial Narrow" w:hAnsi="Arial Narrow"/>
                <w:i/>
                <w:sz w:val="52"/>
                <w:szCs w:val="52"/>
              </w:rPr>
            </w:pPr>
            <w:r w:rsidRPr="00E42657">
              <w:rPr>
                <w:rFonts w:ascii="Arial Narrow" w:hAnsi="Arial Narrow"/>
                <w:i/>
                <w:sz w:val="52"/>
                <w:szCs w:val="52"/>
              </w:rPr>
              <w:t xml:space="preserve">Žiť v ľudskej koži so srdcom, odhodiť pancier strachu </w:t>
            </w:r>
          </w:p>
          <w:p w:rsidR="00E42657" w:rsidRPr="00E42657" w:rsidRDefault="00E42657" w:rsidP="00E42657">
            <w:pPr>
              <w:pStyle w:val="Bezriadkovania"/>
              <w:jc w:val="center"/>
              <w:rPr>
                <w:rFonts w:ascii="Arial Narrow" w:hAnsi="Arial Narrow"/>
                <w:i/>
                <w:sz w:val="52"/>
                <w:szCs w:val="52"/>
              </w:rPr>
            </w:pPr>
            <w:r w:rsidRPr="00E42657">
              <w:rPr>
                <w:rFonts w:ascii="Arial Narrow" w:hAnsi="Arial Narrow"/>
                <w:i/>
                <w:sz w:val="52"/>
                <w:szCs w:val="52"/>
              </w:rPr>
              <w:t xml:space="preserve">a povrchných ľudských nálepiek... </w:t>
            </w:r>
          </w:p>
          <w:p w:rsidR="00E42657" w:rsidRPr="00E42657" w:rsidRDefault="00E42657" w:rsidP="00E42657">
            <w:pPr>
              <w:pStyle w:val="Bezriadkovania"/>
              <w:jc w:val="center"/>
              <w:rPr>
                <w:rFonts w:ascii="Arial Narrow" w:hAnsi="Arial Narrow"/>
                <w:i/>
                <w:sz w:val="52"/>
                <w:szCs w:val="52"/>
              </w:rPr>
            </w:pPr>
            <w:r w:rsidRPr="00E42657">
              <w:rPr>
                <w:rFonts w:ascii="Arial Narrow" w:hAnsi="Arial Narrow"/>
                <w:i/>
                <w:sz w:val="52"/>
                <w:szCs w:val="52"/>
              </w:rPr>
              <w:t xml:space="preserve">A napriek mnohým závratom, zakúsiť nasýtenú dušu, </w:t>
            </w:r>
          </w:p>
          <w:p w:rsidR="00E42657" w:rsidRPr="00E42657" w:rsidRDefault="00F27128" w:rsidP="00E42657">
            <w:pPr>
              <w:pStyle w:val="Bezriadkovania"/>
              <w:jc w:val="center"/>
              <w:rPr>
                <w:rFonts w:ascii="Arial Narrow" w:hAnsi="Arial Narrow"/>
                <w:i/>
                <w:sz w:val="52"/>
                <w:szCs w:val="52"/>
              </w:rPr>
            </w:pPr>
            <w:r>
              <w:rPr>
                <w:rFonts w:ascii="Arial Narrow" w:hAnsi="Arial Narrow"/>
                <w:i/>
                <w:sz w:val="52"/>
                <w:szCs w:val="52"/>
              </w:rPr>
              <w:t xml:space="preserve">tak </w:t>
            </w:r>
            <w:r w:rsidR="00E42657" w:rsidRPr="00E42657">
              <w:rPr>
                <w:rFonts w:ascii="Arial Narrow" w:hAnsi="Arial Narrow"/>
                <w:i/>
                <w:sz w:val="52"/>
                <w:szCs w:val="52"/>
              </w:rPr>
              <w:t xml:space="preserve">ako </w:t>
            </w:r>
            <w:r>
              <w:rPr>
                <w:rFonts w:ascii="Arial Narrow" w:hAnsi="Arial Narrow"/>
                <w:i/>
                <w:sz w:val="52"/>
                <w:szCs w:val="52"/>
              </w:rPr>
              <w:t xml:space="preserve">šťastné </w:t>
            </w:r>
            <w:r w:rsidR="00E42657" w:rsidRPr="00E42657">
              <w:rPr>
                <w:rFonts w:ascii="Arial Narrow" w:hAnsi="Arial Narrow"/>
                <w:i/>
                <w:sz w:val="52"/>
                <w:szCs w:val="52"/>
              </w:rPr>
              <w:t>dieťa v matkinom náručí...</w:t>
            </w:r>
          </w:p>
          <w:p w:rsidR="00E42657" w:rsidRDefault="00E42657" w:rsidP="00E42657">
            <w:pPr>
              <w:pStyle w:val="Bezriadkovania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                                        </w:t>
            </w:r>
          </w:p>
          <w:p w:rsidR="004B3C8C" w:rsidRPr="00E42657" w:rsidRDefault="00E42657" w:rsidP="00E42657">
            <w:pPr>
              <w:pStyle w:val="Bezriadkovania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E42657">
              <w:rPr>
                <w:rFonts w:ascii="Bookman Old Style" w:hAnsi="Bookman Old Style"/>
                <w:i/>
                <w:sz w:val="36"/>
                <w:szCs w:val="36"/>
              </w:rPr>
              <w:t xml:space="preserve">Objavný a pokojný </w:t>
            </w:r>
            <w:r>
              <w:rPr>
                <w:rFonts w:ascii="Bookman Old Style" w:hAnsi="Bookman Old Style"/>
                <w:i/>
                <w:sz w:val="36"/>
                <w:szCs w:val="36"/>
              </w:rPr>
              <w:t>vianočný čas žehn</w:t>
            </w:r>
            <w:r w:rsidRPr="00E42657">
              <w:rPr>
                <w:rFonts w:ascii="Bookman Old Style" w:hAnsi="Bookman Old Style"/>
                <w:i/>
                <w:sz w:val="36"/>
                <w:szCs w:val="36"/>
              </w:rPr>
              <w:t>ajú</w:t>
            </w:r>
            <w:r>
              <w:rPr>
                <w:rFonts w:ascii="Bookman Old Style" w:hAnsi="Bookman Old Style"/>
                <w:i/>
                <w:sz w:val="36"/>
                <w:szCs w:val="36"/>
              </w:rPr>
              <w:t xml:space="preserve"> +</w:t>
            </w:r>
            <w:r w:rsidRPr="00E42657">
              <w:rPr>
                <w:rFonts w:ascii="Bookman Old Style" w:hAnsi="Bookman Old Style"/>
                <w:i/>
                <w:sz w:val="36"/>
                <w:szCs w:val="36"/>
              </w:rPr>
              <w:t xml:space="preserve"> k.</w:t>
            </w:r>
            <w:r>
              <w:rPr>
                <w:rFonts w:ascii="Bookman Old Style" w:hAnsi="Bookman Old Style"/>
                <w:i/>
                <w:sz w:val="36"/>
                <w:szCs w:val="36"/>
              </w:rPr>
              <w:t xml:space="preserve"> </w:t>
            </w:r>
            <w:r w:rsidRPr="00E42657">
              <w:rPr>
                <w:rFonts w:ascii="Bookman Old Style" w:hAnsi="Bookman Old Style"/>
                <w:i/>
                <w:sz w:val="36"/>
                <w:szCs w:val="36"/>
              </w:rPr>
              <w:t>Štefan a f.</w:t>
            </w:r>
            <w:r>
              <w:rPr>
                <w:rFonts w:ascii="Bookman Old Style" w:hAnsi="Bookman Old Style"/>
                <w:i/>
                <w:sz w:val="36"/>
                <w:szCs w:val="36"/>
              </w:rPr>
              <w:t xml:space="preserve"> </w:t>
            </w:r>
            <w:proofErr w:type="spellStart"/>
            <w:r w:rsidRPr="00E42657">
              <w:rPr>
                <w:rFonts w:ascii="Bookman Old Style" w:hAnsi="Bookman Old Style"/>
                <w:i/>
                <w:sz w:val="36"/>
                <w:szCs w:val="36"/>
              </w:rPr>
              <w:t>Ľubik</w:t>
            </w:r>
            <w:proofErr w:type="spellEnd"/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06" w:rsidRDefault="00622C06" w:rsidP="0016726E">
      <w:pPr>
        <w:spacing w:after="0" w:line="240" w:lineRule="auto"/>
      </w:pPr>
      <w:r>
        <w:separator/>
      </w:r>
    </w:p>
  </w:endnote>
  <w:endnote w:type="continuationSeparator" w:id="0">
    <w:p w:rsidR="00622C06" w:rsidRDefault="00622C06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06" w:rsidRDefault="00622C06" w:rsidP="0016726E">
      <w:pPr>
        <w:spacing w:after="0" w:line="240" w:lineRule="auto"/>
      </w:pPr>
      <w:r>
        <w:separator/>
      </w:r>
    </w:p>
  </w:footnote>
  <w:footnote w:type="continuationSeparator" w:id="0">
    <w:p w:rsidR="00622C06" w:rsidRDefault="00622C06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22"/>
  </w:num>
  <w:num w:numId="14">
    <w:abstractNumId w:val="16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4"/>
  </w:num>
  <w:num w:numId="19">
    <w:abstractNumId w:val="6"/>
  </w:num>
  <w:num w:numId="20">
    <w:abstractNumId w:val="21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7"/>
  </w:num>
  <w:num w:numId="2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20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1A"/>
    <w:rsid w:val="000B0627"/>
    <w:rsid w:val="000B0D48"/>
    <w:rsid w:val="000B168A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B797E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5482"/>
    <w:rsid w:val="00115AAA"/>
    <w:rsid w:val="00115AC7"/>
    <w:rsid w:val="00115B25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918"/>
    <w:rsid w:val="00167FBA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6AA7"/>
    <w:rsid w:val="001C729B"/>
    <w:rsid w:val="001C755A"/>
    <w:rsid w:val="001C7C25"/>
    <w:rsid w:val="001D0004"/>
    <w:rsid w:val="001D022C"/>
    <w:rsid w:val="001D0B0C"/>
    <w:rsid w:val="001D0D3F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5AE"/>
    <w:rsid w:val="001E37A3"/>
    <w:rsid w:val="001E38AF"/>
    <w:rsid w:val="001E3EC1"/>
    <w:rsid w:val="001E3FD3"/>
    <w:rsid w:val="001E4157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4CD4"/>
    <w:rsid w:val="00265698"/>
    <w:rsid w:val="0026569A"/>
    <w:rsid w:val="00265A1A"/>
    <w:rsid w:val="002664BD"/>
    <w:rsid w:val="00266A01"/>
    <w:rsid w:val="00266AB5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1F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054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A83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AF6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3F2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1B5"/>
    <w:rsid w:val="0037634C"/>
    <w:rsid w:val="0037736F"/>
    <w:rsid w:val="00377413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72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972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C8C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19E"/>
    <w:rsid w:val="004C4358"/>
    <w:rsid w:val="004C49E9"/>
    <w:rsid w:val="004C59D5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5F5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680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42D2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1A0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2C06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30F6"/>
    <w:rsid w:val="0065322F"/>
    <w:rsid w:val="0065354F"/>
    <w:rsid w:val="00653F97"/>
    <w:rsid w:val="006540F7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823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0F6F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4E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54C"/>
    <w:rsid w:val="0077391B"/>
    <w:rsid w:val="00773A6C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1C1B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0A"/>
    <w:rsid w:val="007C09C5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DCB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03F"/>
    <w:rsid w:val="0085444D"/>
    <w:rsid w:val="00854658"/>
    <w:rsid w:val="008549C4"/>
    <w:rsid w:val="00854C35"/>
    <w:rsid w:val="00854DBC"/>
    <w:rsid w:val="008553F9"/>
    <w:rsid w:val="00855444"/>
    <w:rsid w:val="00855D78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361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285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026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078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4BA8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62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A9B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441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384A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CB0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DED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657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6E41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7C5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715"/>
    <w:rsid w:val="00ED18BE"/>
    <w:rsid w:val="00ED1B93"/>
    <w:rsid w:val="00ED23D4"/>
    <w:rsid w:val="00ED2F8F"/>
    <w:rsid w:val="00ED2FA5"/>
    <w:rsid w:val="00ED306A"/>
    <w:rsid w:val="00ED3187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128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0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4F04-F017-4460-9CD0-6459306A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2021-12-25T23:42:00Z</cp:lastPrinted>
  <dcterms:created xsi:type="dcterms:W3CDTF">2021-12-26T00:01:00Z</dcterms:created>
  <dcterms:modified xsi:type="dcterms:W3CDTF">2021-12-26T00:01:00Z</dcterms:modified>
</cp:coreProperties>
</file>